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7"/>
        <w:gridCol w:w="7088"/>
      </w:tblGrid>
      <w:tr w:rsidR="00FB712F" w:rsidTr="00F75243">
        <w:trPr>
          <w:trHeight w:val="284"/>
        </w:trPr>
        <w:tc>
          <w:tcPr>
            <w:tcW w:w="15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5FA" w:rsidRPr="001135FA" w:rsidRDefault="001135FA" w:rsidP="0011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ОБОБЩЕННЫЕ ОТВЕТЫ НА ВОПРОСЫ, ПОСТУПИВШИЕ В ХОДЕ ПОДГОТОВКИ К ПУБЛИЧНОМУ ОБСУЖДЕНИЮ </w:t>
            </w:r>
          </w:p>
          <w:p w:rsidR="001135FA" w:rsidRPr="001135FA" w:rsidRDefault="001135FA" w:rsidP="0011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ПРАВОПРИМЕНИТЕЛЬНОЙ ПРАКТИКИ УРАЛЬСКОГО УПРАВЛЕНИЯ РОСТЕХНАДЗОРА</w:t>
            </w:r>
          </w:p>
          <w:p w:rsidR="001135FA" w:rsidRPr="001135FA" w:rsidRDefault="001135FA" w:rsidP="0011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12 МЕСЯЦЕВ</w:t>
            </w:r>
            <w:r w:rsidRPr="0011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</w:t>
            </w:r>
          </w:p>
          <w:p w:rsidR="00FB712F" w:rsidRPr="00FB712F" w:rsidRDefault="00FB712F" w:rsidP="00343A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B712F" w:rsidRPr="001135FA" w:rsidTr="000324E6">
        <w:trPr>
          <w:trHeight w:val="284"/>
        </w:trPr>
        <w:tc>
          <w:tcPr>
            <w:tcW w:w="8647" w:type="dxa"/>
          </w:tcPr>
          <w:p w:rsidR="00FB712F" w:rsidRPr="001135FA" w:rsidRDefault="00FB712F" w:rsidP="00305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F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FB712F" w:rsidRPr="001135FA" w:rsidRDefault="00FB712F" w:rsidP="00305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F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86252A" w:rsidRPr="001135FA" w:rsidTr="000324E6">
        <w:trPr>
          <w:trHeight w:val="284"/>
        </w:trPr>
        <w:tc>
          <w:tcPr>
            <w:tcW w:w="8647" w:type="dxa"/>
          </w:tcPr>
          <w:p w:rsidR="0086252A" w:rsidRPr="001135FA" w:rsidRDefault="0086252A" w:rsidP="001135F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5FA">
              <w:rPr>
                <w:rFonts w:ascii="Times New Roman" w:hAnsi="Times New Roman" w:cs="Times New Roman"/>
                <w:sz w:val="24"/>
                <w:szCs w:val="24"/>
              </w:rPr>
              <w:t>Необходимо ли специалистам, ответственным за обеспечение охраны труда на участках газосварки и специалистам, ответственным за доставку баллонов с газом, проходить аттестацию в области промышленной безопасности (газовые баллоны используются ля газосварки, признаки опасного производственного объекта отсутствуют). Обязательно ли в данном случае выполнение требований положений Федеральных норм и правил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давлением». Необходимо ли организовывать производственный контроль?</w:t>
            </w:r>
          </w:p>
          <w:p w:rsidR="0086252A" w:rsidRPr="001135FA" w:rsidRDefault="0086252A" w:rsidP="001135F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5FA">
              <w:rPr>
                <w:rFonts w:ascii="Times New Roman" w:hAnsi="Times New Roman" w:cs="Times New Roman"/>
                <w:sz w:val="24"/>
                <w:szCs w:val="24"/>
              </w:rPr>
              <w:t>Или достаточно выстроить работу в соответствии с Правилами по охране труда при выполнении электросварочных и газосварочных работ.</w:t>
            </w:r>
          </w:p>
          <w:p w:rsidR="0086252A" w:rsidRPr="001135FA" w:rsidRDefault="0086252A" w:rsidP="00113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8D0EE3" w:rsidRPr="001135FA" w:rsidRDefault="008D0EE3" w:rsidP="001135FA">
            <w:pPr>
              <w:spacing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35F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п. 3 (л) </w:t>
            </w:r>
            <w:r w:rsidRPr="00113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Федеральных норм и правил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 (утв. приказом Ростехнадзора от 25.03.2014 № 116, </w:t>
            </w:r>
            <w:proofErr w:type="spellStart"/>
            <w:r w:rsidRPr="001135FA">
              <w:rPr>
                <w:rFonts w:ascii="Times New Roman" w:eastAsia="Calibri" w:hAnsi="Times New Roman" w:cs="Times New Roman"/>
                <w:sz w:val="24"/>
                <w:szCs w:val="24"/>
              </w:rPr>
              <w:t>зарег</w:t>
            </w:r>
            <w:proofErr w:type="spellEnd"/>
            <w:r w:rsidRPr="001135FA">
              <w:rPr>
                <w:rFonts w:ascii="Times New Roman" w:eastAsia="Calibri" w:hAnsi="Times New Roman" w:cs="Times New Roman"/>
                <w:sz w:val="24"/>
                <w:szCs w:val="24"/>
              </w:rPr>
              <w:t>. в Министерстве юстиции РФ 19.05.2014 рег. № 32326, далее - ФНП ОРПД)</w:t>
            </w:r>
            <w:r w:rsidRPr="001135F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настоящие ФНП предназначены для применения при эксплуатации (в том числе техническое освидетельствование) баллонов, предназначенных</w:t>
            </w:r>
            <w:proofErr w:type="gramEnd"/>
            <w:r w:rsidRPr="001135FA">
              <w:rPr>
                <w:rFonts w:ascii="Times New Roman" w:hAnsi="Times New Roman" w:cs="Times New Roman"/>
                <w:sz w:val="24"/>
                <w:szCs w:val="24"/>
              </w:rPr>
              <w:t xml:space="preserve"> для сжатых, сжиженных и растворенных под давлением газов независимо от их объема (вместимости).</w:t>
            </w:r>
          </w:p>
          <w:p w:rsidR="008D0EE3" w:rsidRPr="001135FA" w:rsidRDefault="008D0EE3" w:rsidP="001135F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5F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135FA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1135FA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п. 218 ФНП ОРПД «Организация, индивидуальный предприниматель, осуществляющие эксплуатацию оборудования под давлением (эксплуатирующая организация), должны обеспечить содержание оборудования под давлением в исправном состоянии и безопасные условия его эксплуатации. Назначить приказом из числа специалистов, состоящих в штате эксплуатирующей организации ответственных за исправное состояние и безопасную эксплуатацию оборудования под давлением. Аттестация специалистов, ответственных за исправное состояние и безопасную эксплуатацию оборудования под давлением, а также иных специалистов, деятельность которых </w:t>
            </w:r>
            <w:proofErr w:type="gramStart"/>
            <w:r w:rsidRPr="001135FA">
              <w:rPr>
                <w:rFonts w:ascii="Times New Roman" w:hAnsi="Times New Roman" w:cs="Times New Roman"/>
                <w:sz w:val="24"/>
                <w:szCs w:val="24"/>
              </w:rPr>
              <w:t>связана с эксплуатацией ОРПД проводится</w:t>
            </w:r>
            <w:proofErr w:type="gramEnd"/>
            <w:r w:rsidRPr="001135FA">
              <w:rPr>
                <w:rFonts w:ascii="Times New Roman" w:hAnsi="Times New Roman" w:cs="Times New Roman"/>
                <w:sz w:val="24"/>
                <w:szCs w:val="24"/>
              </w:rPr>
              <w:t xml:space="preserve"> в аттестационной комиссии эксплуатирующей организации в соответствии с положением об аттестации, при этом участие в работе этой комиссии представителя территориального органа Ростехнадзора не требуется. Периодическая аттестация ответственных специалистов проводится один раз в пять лет.</w:t>
            </w:r>
          </w:p>
          <w:p w:rsidR="008D0EE3" w:rsidRPr="001135FA" w:rsidRDefault="008D0EE3" w:rsidP="001135F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5FA">
              <w:rPr>
                <w:rFonts w:ascii="Times New Roman" w:hAnsi="Times New Roman" w:cs="Times New Roman"/>
                <w:sz w:val="24"/>
                <w:szCs w:val="24"/>
              </w:rPr>
              <w:t>При отсутствии признаков опасности объекта (</w:t>
            </w:r>
            <w:proofErr w:type="gramStart"/>
            <w:r w:rsidRPr="001135F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proofErr w:type="gramEnd"/>
            <w:r w:rsidRPr="001135FA">
              <w:rPr>
                <w:rFonts w:ascii="Times New Roman" w:hAnsi="Times New Roman" w:cs="Times New Roman"/>
                <w:sz w:val="24"/>
                <w:szCs w:val="24"/>
              </w:rPr>
              <w:t xml:space="preserve"> не зарегистрированного в государственном реестре ОПО) </w:t>
            </w:r>
            <w:r w:rsidRPr="00113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осуществление производственного контроля не обязательны.</w:t>
            </w:r>
          </w:p>
          <w:p w:rsidR="000324E6" w:rsidRPr="001135FA" w:rsidRDefault="008D0EE3" w:rsidP="001135F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5FA">
              <w:rPr>
                <w:rFonts w:ascii="Times New Roman" w:hAnsi="Times New Roman" w:cs="Times New Roman"/>
                <w:sz w:val="24"/>
                <w:szCs w:val="24"/>
              </w:rPr>
              <w:t>Проверка знаний персонала осуществляется на знание производственных инструкции, разработанных в соответствии с ФНП ОРПД и руководства изготовителя.</w:t>
            </w:r>
          </w:p>
        </w:tc>
      </w:tr>
      <w:tr w:rsidR="000324E6" w:rsidRPr="001135FA" w:rsidTr="000324E6">
        <w:trPr>
          <w:trHeight w:val="284"/>
        </w:trPr>
        <w:tc>
          <w:tcPr>
            <w:tcW w:w="8647" w:type="dxa"/>
          </w:tcPr>
          <w:p w:rsidR="000324E6" w:rsidRPr="001135FA" w:rsidRDefault="000324E6" w:rsidP="001135F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1135FA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proofErr w:type="gramEnd"/>
            <w:r w:rsidRPr="001135FA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персоналом в организациях электроэнергетики РФ, утв. приказом Минтопэнерго от 19.02.2000 № 49, в главе 14 говорится о необходимости повышении квалификации работников электроэнергетики, в связи с этим прошу разъяснить к какой категории специалистов и рабочих относятся требования главы 14 Правил. Распространяются ли требования на такие категории работников как «вспомогательный персонал» (п. 2.10 Правил) и «другие специалисты, служащие и рабочие» (п. 2.11 Правил)? </w:t>
            </w:r>
          </w:p>
          <w:p w:rsidR="000324E6" w:rsidRPr="001135FA" w:rsidRDefault="000324E6" w:rsidP="001135F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0324E6" w:rsidRPr="001135FA" w:rsidRDefault="000324E6" w:rsidP="001135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5FA">
              <w:rPr>
                <w:rFonts w:ascii="Times New Roman" w:hAnsi="Times New Roman" w:cs="Times New Roman"/>
                <w:sz w:val="24"/>
                <w:szCs w:val="24"/>
              </w:rPr>
              <w:t>Требования главы 14 Правил относятся ко всем категориям работников энергетических организаций. Указанные требования распространяются на вспомогательный персонал и других специалистов, служащих и рабочих, повышение квалификации которых, согласно п. 14.4 Правил, проводится по программам, разрабатываемым и утверждаемым руководителем организации, как правило, в образовательных учреждениях организации.</w:t>
            </w:r>
          </w:p>
          <w:p w:rsidR="000324E6" w:rsidRPr="001135FA" w:rsidRDefault="000324E6" w:rsidP="00113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2F" w:rsidRPr="001135FA" w:rsidTr="000324E6">
        <w:trPr>
          <w:trHeight w:val="741"/>
        </w:trPr>
        <w:tc>
          <w:tcPr>
            <w:tcW w:w="8647" w:type="dxa"/>
          </w:tcPr>
          <w:p w:rsidR="00FB712F" w:rsidRPr="001135FA" w:rsidRDefault="00FB712F" w:rsidP="0011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5F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1135FA">
              <w:rPr>
                <w:rFonts w:ascii="Times New Roman" w:hAnsi="Times New Roman" w:cs="Times New Roman"/>
                <w:sz w:val="24"/>
                <w:szCs w:val="24"/>
              </w:rPr>
              <w:t>В соответствии с п. 125 Правил безопасности опасных производственных объектов, на которых используются подъемные сооружения (подъемные средства), утвержденных приказом Ростехнадзора № 533 от 12.11.2013 г., эксплуатирующая организация при выделении и направлении самоходных подъемных средств на объекты согласно заявкам сторонних организаций, несет ответственность за обеспечение требований промышленной безопасности при работе подъемных средств.</w:t>
            </w:r>
            <w:proofErr w:type="gramEnd"/>
            <w:r w:rsidRPr="001135FA">
              <w:rPr>
                <w:rFonts w:ascii="Times New Roman" w:hAnsi="Times New Roman" w:cs="Times New Roman"/>
                <w:sz w:val="24"/>
                <w:szCs w:val="24"/>
              </w:rPr>
              <w:t xml:space="preserve"> Это положение однозначно </w:t>
            </w:r>
            <w:proofErr w:type="gramStart"/>
            <w:r w:rsidRPr="001135FA">
              <w:rPr>
                <w:rFonts w:ascii="Times New Roman" w:hAnsi="Times New Roman" w:cs="Times New Roman"/>
                <w:sz w:val="24"/>
                <w:szCs w:val="24"/>
              </w:rPr>
              <w:t>понимается</w:t>
            </w:r>
            <w:proofErr w:type="gramEnd"/>
            <w:r w:rsidRPr="001135FA">
              <w:rPr>
                <w:rFonts w:ascii="Times New Roman" w:hAnsi="Times New Roman" w:cs="Times New Roman"/>
                <w:sz w:val="24"/>
                <w:szCs w:val="24"/>
              </w:rPr>
              <w:t xml:space="preserve"> как обязанность эксплуатирующей организации направить вместе с подъемным средством ответственного за безопасное производство работ.</w:t>
            </w:r>
          </w:p>
          <w:p w:rsidR="00FB712F" w:rsidRPr="001135FA" w:rsidRDefault="00FB712F" w:rsidP="001135F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5FA">
              <w:rPr>
                <w:rFonts w:ascii="Times New Roman" w:hAnsi="Times New Roman" w:cs="Times New Roman"/>
                <w:sz w:val="24"/>
                <w:szCs w:val="24"/>
              </w:rPr>
              <w:t>При этом п. 5.7. Правил по охране труда при эксплуатации электроустановок, утвержденных приказом Минтруда РФ № 328н от 24.07.2013 г., предусматривается необходимость назначения ответственного руководителя работ (</w:t>
            </w:r>
            <w:r w:rsidRPr="00113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135FA">
              <w:rPr>
                <w:rFonts w:ascii="Times New Roman" w:hAnsi="Times New Roman" w:cs="Times New Roman"/>
                <w:sz w:val="24"/>
                <w:szCs w:val="24"/>
              </w:rPr>
              <w:t xml:space="preserve"> группа по электробезопасности в электроустановках выше 1000 В) при проведении работ с использованием грузоподъёмных машин.</w:t>
            </w:r>
          </w:p>
          <w:p w:rsidR="00FB712F" w:rsidRPr="001135FA" w:rsidRDefault="00FB712F" w:rsidP="001135F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35FA">
              <w:rPr>
                <w:rFonts w:ascii="Times New Roman" w:hAnsi="Times New Roman" w:cs="Times New Roman"/>
                <w:sz w:val="24"/>
                <w:szCs w:val="24"/>
              </w:rPr>
              <w:t xml:space="preserve">В тоже время в соответствии с п. 45.3 Правил, установка и работа грузоподъемных машин и механизмов в электроустановках должны выполняться под непрерывным руководством и надзором работника, ответственного за безопасное производство работ кранами (подъемниками, вышками), имеющего группу не ниже IV и в </w:t>
            </w:r>
            <w:hyperlink r:id="rId7" w:history="1">
              <w:r w:rsidRPr="001135FA">
                <w:rPr>
                  <w:rFonts w:ascii="Times New Roman" w:hAnsi="Times New Roman" w:cs="Times New Roman"/>
                  <w:sz w:val="24"/>
                  <w:szCs w:val="24"/>
                </w:rPr>
                <w:t>строке</w:t>
              </w:r>
            </w:hyperlink>
            <w:r w:rsidRPr="001135FA">
              <w:rPr>
                <w:rFonts w:ascii="Times New Roman" w:hAnsi="Times New Roman" w:cs="Times New Roman"/>
                <w:sz w:val="24"/>
                <w:szCs w:val="24"/>
              </w:rPr>
              <w:t xml:space="preserve"> «Отдельные указания» наряда должна быть сделана запись о назначении работника, ответственного за безопасное производство работ кранами (подъемниками, вышками</w:t>
            </w:r>
            <w:proofErr w:type="gramEnd"/>
            <w:r w:rsidRPr="001135FA">
              <w:rPr>
                <w:rFonts w:ascii="Times New Roman" w:hAnsi="Times New Roman" w:cs="Times New Roman"/>
                <w:sz w:val="24"/>
                <w:szCs w:val="24"/>
              </w:rPr>
              <w:t>) с указанием должности, фамилии и инициалов, а также выполняемых работ под его непосредственным руководством.</w:t>
            </w:r>
          </w:p>
          <w:p w:rsidR="00FB712F" w:rsidRPr="001135FA" w:rsidRDefault="00FB712F" w:rsidP="001135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п. 116 ФНП по ПС говорится, что в случаях, когда работы с применением кранов стрелового типа, кранов-манипуляторов, подъемников (вышек) ведутся на действующих электростанциях, подстанциях и линиях электропередачи, наряд-допуск на работу вблизи находящихся под напряжением проводов и оборудования выдается организацией, эксплуатирующей электростанцию, подстанцию, линию электропередачи</w:t>
            </w:r>
          </w:p>
          <w:p w:rsidR="00FB712F" w:rsidRPr="001135FA" w:rsidRDefault="00FB712F" w:rsidP="0011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5FA">
              <w:rPr>
                <w:rFonts w:ascii="Times New Roman" w:hAnsi="Times New Roman" w:cs="Times New Roman"/>
                <w:sz w:val="24"/>
                <w:szCs w:val="24"/>
              </w:rPr>
              <w:t>Учитывая приведенные выше пункты, прошу разъяснить, если работа в электроустановке ведется с применением крана автомобильного, направленного сторонней организацией возможно ли назначение одновременно двух ответственных лиц - ответственного руководителя работ (из числа персонала, эксплуатирующего электроустановку) и ответственного за безопасное производство работ с применением ПС (из числа персонала организации, направившей ПС)? Нужно ли при этом включать ответственного за безопасное производство работ с применением ПС в наряд, выданный для работы в электроустановке и в качестве кого?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FB712F" w:rsidRPr="001135FA" w:rsidRDefault="00FB712F" w:rsidP="001135F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3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п.23 «ж» ФНП 533 организация, эксплуатирующая ОПО с ПС  (далее - эксплуатирующая организация), должна соблюдать требования руководств (инструкций) по эксплуатации имеющихся в наличии ПС и выполнять следующие требования: разработать и утвердить распорядительным актом эксплуатирующей организации, инструкции с должностными обязанностями, а также поименный перечень лиц, ответственных за промышленную безопасность в организации из числа ее аттестованных специалистов: специалист, ответственный за осуществление</w:t>
            </w:r>
            <w:proofErr w:type="gramEnd"/>
            <w:r w:rsidRPr="001135F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производственного контроля при эксплуатации ПС; специалист, ответственный за содержание ПС в работоспособном состоянии; специалист, ответственный за безопасное производство  работ  с  применением ПС. </w:t>
            </w:r>
            <w:r w:rsidRPr="001135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Кроме того организация должна определить порядок выделения ПС на объекты, в котором должна определить и в том числе порядок направления ПС для работы на объекты в зоне работы ЛЭП с учетом требований, установленных владельцем ЛЭП.</w:t>
            </w:r>
            <w:r w:rsidRPr="001135FA">
              <w:rPr>
                <w:rFonts w:ascii="Times New Roman" w:hAnsi="Times New Roman" w:cs="Times New Roman"/>
                <w:sz w:val="24"/>
                <w:szCs w:val="24"/>
              </w:rPr>
              <w:t xml:space="preserve"> При этом обязанности специалиста, ответственного за безопасное производство работ с применением ПС не могут перекладываться на специалистов сторонних организаций, не входящих в структуру организации, эксплуатирующей ПС и владельца ЛЭП.</w:t>
            </w:r>
          </w:p>
          <w:p w:rsidR="00FB712F" w:rsidRPr="001135FA" w:rsidRDefault="00FB712F" w:rsidP="00113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35FA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приведенные выше требования, при работе ПС на действующих электроустановках направленных сторонней </w:t>
            </w:r>
            <w:r w:rsidRPr="00113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организацией </w:t>
            </w:r>
            <w:r w:rsidRPr="001135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необходимо назначение одновременно 2 ответственных лиц</w:t>
            </w:r>
            <w:r w:rsidRPr="001135FA">
              <w:rPr>
                <w:rFonts w:ascii="Times New Roman" w:hAnsi="Times New Roman" w:cs="Times New Roman"/>
                <w:sz w:val="24"/>
                <w:szCs w:val="24"/>
              </w:rPr>
              <w:t xml:space="preserve"> - ответственного руководителя работ (из числа персонала, эксплуатирующего электроустановку) и ответственного за безопасное производство работ с применением ПС (из числа персонала организации, направившей ПС), согласно положений, установленных организацией, эксплуатирующей ПС и владельца ЛЭП.</w:t>
            </w:r>
            <w:proofErr w:type="gramEnd"/>
          </w:p>
          <w:p w:rsidR="000324E6" w:rsidRPr="001135FA" w:rsidRDefault="000324E6" w:rsidP="00113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16F" w:rsidRPr="001135FA" w:rsidRDefault="000324E6" w:rsidP="001135F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5F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п. 45.3, как и вся глава 45 Правил по охране труда при эксплуатации электроустановок, распространяются на персонал организации, эксплуатирующей электроустановку. Согласно п. 46.1 Правил, работники организаций, направляемые для выполнения работ в действующих, строящихся, технически перевооружаемых, реконструируемых электроустановках, не состоящие в штате организаций - владельцев электроустановки, относятся к командированному персоналу. В </w:t>
            </w:r>
            <w:proofErr w:type="gramStart"/>
            <w:r w:rsidRPr="001135FA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1135FA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</w:t>
            </w:r>
            <w:proofErr w:type="spellStart"/>
            <w:r w:rsidRPr="001135F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135FA">
              <w:rPr>
                <w:rFonts w:ascii="Times New Roman" w:hAnsi="Times New Roman" w:cs="Times New Roman"/>
                <w:sz w:val="24"/>
                <w:szCs w:val="24"/>
              </w:rPr>
              <w:t>. 46.2 – 46.5, 46.8 и 46.9 Правил, командируемый персонал должен иметь удостоверения установленной формы о проверке знаний норм и правил работы в электроустановках с отметкой о группе по электробезопасности, присвоенной в установленном действующими нормами порядке.</w:t>
            </w:r>
            <w:bookmarkStart w:id="0" w:name="sub_463"/>
            <w:r w:rsidRPr="001135FA">
              <w:rPr>
                <w:rFonts w:ascii="Times New Roman" w:hAnsi="Times New Roman" w:cs="Times New Roman"/>
                <w:sz w:val="24"/>
                <w:szCs w:val="24"/>
              </w:rPr>
              <w:t xml:space="preserve"> Командирующая организация в сопроводительном письме должна указать цель командировки, а также работника, которому будет предоставлено право </w:t>
            </w:r>
            <w:proofErr w:type="gramStart"/>
            <w:r w:rsidRPr="001135FA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1135FA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ответственным руководителем, а также подтвердить группы этих работников.</w:t>
            </w:r>
            <w:bookmarkStart w:id="1" w:name="sub_464"/>
            <w:bookmarkEnd w:id="0"/>
            <w:r w:rsidRPr="0011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35FA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Командированный персонал по прибытии на место командировки должен пройти вводный и первичный инструктажи по безопасности труда, должен быть ознакомлен с электрической схемой и особенностями электроустановки, в которой им предстоит работать, а работник, которому предоставляется право исполнять обязанности ответственного руководителя, </w:t>
            </w:r>
            <w:proofErr w:type="spellStart"/>
            <w:r w:rsidRPr="001135FA">
              <w:rPr>
                <w:rFonts w:ascii="Times New Roman" w:hAnsi="Times New Roman" w:cs="Times New Roman"/>
                <w:sz w:val="24"/>
                <w:szCs w:val="24"/>
              </w:rPr>
              <w:t>должены</w:t>
            </w:r>
            <w:proofErr w:type="spellEnd"/>
            <w:r w:rsidRPr="001135FA">
              <w:rPr>
                <w:rFonts w:ascii="Times New Roman" w:hAnsi="Times New Roman" w:cs="Times New Roman"/>
                <w:sz w:val="24"/>
                <w:szCs w:val="24"/>
              </w:rPr>
              <w:t xml:space="preserve"> пройти инструктаж по схеме электроснабжения электроустановки.</w:t>
            </w:r>
            <w:bookmarkEnd w:id="1"/>
            <w:proofErr w:type="gramEnd"/>
            <w:r w:rsidRPr="001135FA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Инструктажи должны быть оформлены записями в журналах инструктажа (журналы установленной формы для проведения инструктажей по безопасности труда) с подписями командированных работников и работников, проводивших инструктажи. Предоставление командированному персоналу права работы в действующих электроустановках в качестве </w:t>
            </w:r>
            <w:r w:rsidRPr="00113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ответственного руководителя разрешается оформить руководителем организации (обособленного подразделения) - владельцем электроустановки резолюцией на письме командирующей организации или ОРД организации (обособленного подразделения). Организация, в электроустановках которой производятся работы командированным персоналом, несет ответственность за выполнение предусмотренных мер безопасности выполнения работ в электроустановках, обеспечивающих защиту работников от поражения электрическим током рабочего и наведенного напряжения электроустановки, и допуск к работам. Подготовка рабочего места и допуск командированного персонала к работам в электроустановках </w:t>
            </w:r>
            <w:proofErr w:type="gramStart"/>
            <w:r w:rsidRPr="001135FA">
              <w:rPr>
                <w:rFonts w:ascii="Times New Roman" w:hAnsi="Times New Roman" w:cs="Times New Roman"/>
                <w:sz w:val="24"/>
                <w:szCs w:val="24"/>
              </w:rPr>
              <w:t>проводятся в соответствии с Правилами и осуществляются</w:t>
            </w:r>
            <w:proofErr w:type="gramEnd"/>
            <w:r w:rsidRPr="001135F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 организации, в электроустановках которой производятся работы (с включением в наряд-допуск ответственного руководителя командирующей организации)</w:t>
            </w:r>
            <w:r w:rsidR="0032516F" w:rsidRPr="00113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355D" w:rsidRPr="001135FA" w:rsidRDefault="0058355D" w:rsidP="00113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5FA">
              <w:rPr>
                <w:rFonts w:ascii="Times New Roman" w:hAnsi="Times New Roman" w:cs="Times New Roman"/>
                <w:sz w:val="24"/>
                <w:szCs w:val="24"/>
              </w:rPr>
              <w:t>Необходимо включать ответственного за безопасное производство работ с применением ПС в наряд, выданный для работы в электроустановке и в качестве  ответственного лица</w:t>
            </w:r>
            <w:r w:rsidR="000317D1" w:rsidRPr="00113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712F" w:rsidRPr="001135FA" w:rsidTr="000324E6">
        <w:trPr>
          <w:trHeight w:val="741"/>
        </w:trPr>
        <w:tc>
          <w:tcPr>
            <w:tcW w:w="8647" w:type="dxa"/>
          </w:tcPr>
          <w:p w:rsidR="00FB712F" w:rsidRPr="001135FA" w:rsidRDefault="00FB712F" w:rsidP="001135F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3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п. 5 в) Правил расследования причин аварий в электроэнергетике, утвержденных Постановлением Правительства РФ № 846 от 28.10.2009 г., расследованию с оформлением соответствующего акта подлежат аварии, в результате которых произошло отключение объекта электросетевого хозяйства оперативным персоналом вследствие недопустимых отклонений технологических параметров.</w:t>
            </w:r>
            <w:proofErr w:type="gramEnd"/>
          </w:p>
          <w:p w:rsidR="00FB712F" w:rsidRPr="001135FA" w:rsidRDefault="00FB712F" w:rsidP="001135FA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5FA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отсутствует разъяснения о том, что является </w:t>
            </w:r>
            <w:r w:rsidRPr="001135FA">
              <w:rPr>
                <w:rFonts w:ascii="Times New Roman" w:hAnsi="Times New Roman" w:cs="Times New Roman"/>
                <w:b/>
                <w:sz w:val="24"/>
                <w:szCs w:val="24"/>
              </w:rPr>
              <w:t>недопустимым</w:t>
            </w:r>
            <w:r w:rsidRPr="001135FA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отклонением технологических параметров.</w:t>
            </w:r>
          </w:p>
          <w:p w:rsidR="00FB712F" w:rsidRPr="001135FA" w:rsidRDefault="00FB712F" w:rsidP="001135FA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5FA">
              <w:rPr>
                <w:rFonts w:ascii="Times New Roman" w:hAnsi="Times New Roman" w:cs="Times New Roman"/>
                <w:sz w:val="24"/>
                <w:szCs w:val="24"/>
              </w:rPr>
              <w:t>Указанное обстоятельство не позволяет однозначно определить относится ли тот или иной дефект оборудования к недопустимым отклонениям технологических параметров.</w:t>
            </w:r>
          </w:p>
          <w:p w:rsidR="00FB712F" w:rsidRPr="001135FA" w:rsidRDefault="00FB712F" w:rsidP="001135FA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5FA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в большинстве случаев указанные отклонения не </w:t>
            </w:r>
            <w:proofErr w:type="gramStart"/>
            <w:r w:rsidRPr="001135FA">
              <w:rPr>
                <w:rFonts w:ascii="Times New Roman" w:hAnsi="Times New Roman" w:cs="Times New Roman"/>
                <w:sz w:val="24"/>
                <w:szCs w:val="24"/>
              </w:rPr>
              <w:t>сопровождаются ограничением электроснабжения потребителей и устраняются</w:t>
            </w:r>
            <w:proofErr w:type="gramEnd"/>
            <w:r w:rsidRPr="001135FA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порядке (работы по неплановым и неотложным заявкам).</w:t>
            </w:r>
          </w:p>
          <w:p w:rsidR="00FB712F" w:rsidRPr="001135FA" w:rsidRDefault="00FB712F" w:rsidP="001135FA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5FA">
              <w:rPr>
                <w:rFonts w:ascii="Times New Roman" w:hAnsi="Times New Roman" w:cs="Times New Roman"/>
                <w:sz w:val="24"/>
                <w:szCs w:val="24"/>
              </w:rPr>
              <w:t>Прошу разъяснить, что в данном случае является недопустимым отклонением технологических параметров.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0317D1" w:rsidRPr="001135FA" w:rsidRDefault="000317D1" w:rsidP="001135F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5FA">
              <w:rPr>
                <w:rFonts w:ascii="Times New Roman" w:hAnsi="Times New Roman" w:cs="Times New Roman"/>
                <w:sz w:val="24"/>
                <w:szCs w:val="24"/>
              </w:rPr>
              <w:t xml:space="preserve">Недопустимым отклонением технологических параметров объекта электрохозяйства является выход указанных параметров за рамки, определённые проектными решениями, эксплуатационными нормативно-техническими документами и соответствующими инструкциями заводов-изготовителей оборудования </w:t>
            </w:r>
            <w:r w:rsidRPr="00113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объекта электроэнергетики или </w:t>
            </w:r>
            <w:proofErr w:type="spellStart"/>
            <w:r w:rsidRPr="00113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энергопринимающей</w:t>
            </w:r>
            <w:proofErr w:type="spellEnd"/>
            <w:r w:rsidRPr="00113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установки.</w:t>
            </w:r>
          </w:p>
          <w:p w:rsidR="00FB712F" w:rsidRPr="001135FA" w:rsidRDefault="00FB712F" w:rsidP="001135FA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B6" w:rsidRPr="001135FA" w:rsidTr="000324E6">
        <w:trPr>
          <w:trHeight w:val="741"/>
        </w:trPr>
        <w:tc>
          <w:tcPr>
            <w:tcW w:w="8647" w:type="dxa"/>
          </w:tcPr>
          <w:p w:rsidR="004203B6" w:rsidRPr="001135FA" w:rsidRDefault="004203B6" w:rsidP="001135FA">
            <w:pPr>
              <w:pStyle w:val="a3"/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5FA">
              <w:rPr>
                <w:rFonts w:ascii="Times New Roman" w:hAnsi="Times New Roman" w:cs="Times New Roman"/>
                <w:sz w:val="24"/>
                <w:szCs w:val="24"/>
              </w:rPr>
              <w:t xml:space="preserve">В п. 19.1 Правил по охране труда при работе в электроустановках говорится, что в комплектных распределительных устройствах заводского изготовления (в том числе с заполнением </w:t>
            </w:r>
            <w:proofErr w:type="spellStart"/>
            <w:r w:rsidRPr="001135FA">
              <w:rPr>
                <w:rFonts w:ascii="Times New Roman" w:hAnsi="Times New Roman" w:cs="Times New Roman"/>
                <w:sz w:val="24"/>
                <w:szCs w:val="24"/>
              </w:rPr>
              <w:t>элегазом</w:t>
            </w:r>
            <w:proofErr w:type="spellEnd"/>
            <w:r w:rsidRPr="001135FA">
              <w:rPr>
                <w:rFonts w:ascii="Times New Roman" w:hAnsi="Times New Roman" w:cs="Times New Roman"/>
                <w:sz w:val="24"/>
                <w:szCs w:val="24"/>
              </w:rPr>
              <w:t xml:space="preserve">) проверка отсутствия </w:t>
            </w:r>
            <w:r w:rsidRPr="00113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напряжения производится с использованием встроенных стационарных указателей напряжения.  </w:t>
            </w:r>
            <w:proofErr w:type="gramStart"/>
            <w:r w:rsidRPr="001135FA">
              <w:rPr>
                <w:rFonts w:ascii="Times New Roman" w:hAnsi="Times New Roman" w:cs="Times New Roman"/>
                <w:sz w:val="24"/>
                <w:szCs w:val="24"/>
              </w:rPr>
              <w:t>Прошу</w:t>
            </w:r>
            <w:proofErr w:type="gramEnd"/>
            <w:r w:rsidRPr="001135FA">
              <w:rPr>
                <w:rFonts w:ascii="Times New Roman" w:hAnsi="Times New Roman" w:cs="Times New Roman"/>
                <w:sz w:val="24"/>
                <w:szCs w:val="24"/>
              </w:rPr>
              <w:t xml:space="preserve"> разъяснить </w:t>
            </w:r>
            <w:proofErr w:type="gramStart"/>
            <w:r w:rsidRPr="001135FA">
              <w:rPr>
                <w:rFonts w:ascii="Times New Roman" w:hAnsi="Times New Roman" w:cs="Times New Roman"/>
                <w:sz w:val="24"/>
                <w:szCs w:val="24"/>
              </w:rPr>
              <w:t>каким</w:t>
            </w:r>
            <w:proofErr w:type="gramEnd"/>
            <w:r w:rsidRPr="001135FA">
              <w:rPr>
                <w:rFonts w:ascii="Times New Roman" w:hAnsi="Times New Roman" w:cs="Times New Roman"/>
                <w:sz w:val="24"/>
                <w:szCs w:val="24"/>
              </w:rPr>
              <w:t xml:space="preserve"> образом проверять отсутствие напряжения в КРУ, не оборудованном встроенными указателями напряжения, расположенном в здании, учитывая, что токоведущие части при выкатывании тележки закрываются шторками и доступ для указателя напряжения не возможен. Определять отсутствие напряжение выверкой схемы в данном случае Правилами не предусмотрено. При этом в инструкции по эксплуатации завода-изготовителя никаких указаний на этот счет нет.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4203B6" w:rsidRPr="001135FA" w:rsidRDefault="004203B6" w:rsidP="001135FA">
            <w:pPr>
              <w:pStyle w:val="a3"/>
              <w:tabs>
                <w:tab w:val="left" w:pos="1134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3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Проверять отсутствие напряжения в КРУ, не оборудованном встроенными указателями напряжения, когда токоведущие части при выкатывании тележки закрываются шторками, нужно </w:t>
            </w:r>
            <w:r w:rsidRPr="00113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открывая указанные токоведущие части на время проверки.</w:t>
            </w:r>
            <w:proofErr w:type="gramEnd"/>
          </w:p>
          <w:p w:rsidR="004203B6" w:rsidRPr="001135FA" w:rsidRDefault="004203B6" w:rsidP="00113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2F" w:rsidRPr="001135FA" w:rsidTr="000324E6">
        <w:trPr>
          <w:trHeight w:val="741"/>
        </w:trPr>
        <w:tc>
          <w:tcPr>
            <w:tcW w:w="8647" w:type="dxa"/>
          </w:tcPr>
          <w:p w:rsidR="00FB712F" w:rsidRPr="001135FA" w:rsidRDefault="00FB712F" w:rsidP="001135F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Распространяются ли </w:t>
            </w:r>
            <w:proofErr w:type="spellStart"/>
            <w:r w:rsidRPr="00113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113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202-218 ФНП по ПС, регламентирующие требования к процессу эксплуатации, проверке состояния и </w:t>
            </w:r>
            <w:proofErr w:type="spellStart"/>
            <w:r w:rsidRPr="00113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дефектации</w:t>
            </w:r>
            <w:proofErr w:type="spellEnd"/>
            <w:r w:rsidRPr="00113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рельсового пути, </w:t>
            </w:r>
            <w:proofErr w:type="gramStart"/>
            <w:r w:rsidRPr="00113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13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нерегистрируемые ПС (п.148 ФНП по ПС).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FB712F" w:rsidRPr="001135FA" w:rsidRDefault="00FB712F" w:rsidP="001135FA">
            <w:pPr>
              <w:pStyle w:val="FORMATTEXT"/>
              <w:ind w:firstLine="601"/>
              <w:jc w:val="both"/>
            </w:pPr>
            <w:r w:rsidRPr="001135FA">
              <w:t xml:space="preserve">Согласно п.148 ФНП №533 ответственность за обеспечение безопасной эксплуатации ПС, не подлежащих учету в федеральных органах исполнительной власти в области промышленной безопасности, осуществляющих ведение реестра ОПО, а также назначение ответственных лиц, обеспечивающих безопасную эксплуатацию таких ПС, возлагается на организацию, эксплуатирующую эти ПС. Порядок обслуживания и допуск к обслуживанию персонала ПС, не подлежащих учету в федеральных органах исполнительной власти в области промышленной безопасности, осуществляющих ведение реестра ОПО, устанавливаются в соответствии с требованиями руководств (инструкций) по эксплуатации ПС. При отсутствии указанной документации за основу эксплуатации, проверке состояния и </w:t>
            </w:r>
            <w:proofErr w:type="spellStart"/>
            <w:r w:rsidRPr="001135FA">
              <w:t>дефектации</w:t>
            </w:r>
            <w:proofErr w:type="spellEnd"/>
            <w:r w:rsidRPr="001135FA">
              <w:t xml:space="preserve"> рельсового пути, на которых применяются нерегистрируемые не подлежащие учёту ПС, </w:t>
            </w:r>
            <w:r w:rsidR="00202F24" w:rsidRPr="001135FA">
              <w:rPr>
                <w:u w:val="single"/>
              </w:rPr>
              <w:t>доп</w:t>
            </w:r>
            <w:r w:rsidR="002C7CDB" w:rsidRPr="001135FA">
              <w:rPr>
                <w:u w:val="single"/>
              </w:rPr>
              <w:t>ускается использовать требования</w:t>
            </w:r>
            <w:r w:rsidR="00202F24" w:rsidRPr="001135FA">
              <w:rPr>
                <w:u w:val="single"/>
              </w:rPr>
              <w:t>, указанных</w:t>
            </w:r>
            <w:r w:rsidRPr="001135FA">
              <w:rPr>
                <w:u w:val="single"/>
              </w:rPr>
              <w:t xml:space="preserve"> в </w:t>
            </w:r>
            <w:proofErr w:type="spellStart"/>
            <w:r w:rsidRPr="001135FA">
              <w:rPr>
                <w:u w:val="single"/>
              </w:rPr>
              <w:t>п.п</w:t>
            </w:r>
            <w:proofErr w:type="spellEnd"/>
            <w:r w:rsidRPr="001135FA">
              <w:rPr>
                <w:u w:val="single"/>
              </w:rPr>
              <w:t>. 202-218 ФНП №533</w:t>
            </w:r>
          </w:p>
        </w:tc>
      </w:tr>
      <w:tr w:rsidR="00FB712F" w:rsidRPr="001135FA" w:rsidTr="000324E6">
        <w:trPr>
          <w:trHeight w:val="2869"/>
        </w:trPr>
        <w:tc>
          <w:tcPr>
            <w:tcW w:w="8647" w:type="dxa"/>
          </w:tcPr>
          <w:p w:rsidR="00FB712F" w:rsidRPr="001135FA" w:rsidRDefault="00FB712F" w:rsidP="001135F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5FA">
              <w:rPr>
                <w:rFonts w:ascii="Times New Roman" w:hAnsi="Times New Roman" w:cs="Times New Roman"/>
                <w:sz w:val="24"/>
                <w:szCs w:val="24"/>
              </w:rPr>
              <w:t>Ростехнадзором</w:t>
            </w:r>
            <w:proofErr w:type="spellEnd"/>
            <w:r w:rsidRPr="001135FA">
              <w:rPr>
                <w:rFonts w:ascii="Times New Roman" w:hAnsi="Times New Roman" w:cs="Times New Roman"/>
                <w:sz w:val="24"/>
                <w:szCs w:val="24"/>
              </w:rPr>
              <w:t xml:space="preserve"> были разъяснены вопросы назначения работника, проводящего осмотры СГП следующим образом:</w:t>
            </w:r>
          </w:p>
          <w:p w:rsidR="00FB712F" w:rsidRPr="001135FA" w:rsidRDefault="00FB712F" w:rsidP="001135F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35FA">
              <w:rPr>
                <w:rFonts w:ascii="Times New Roman" w:hAnsi="Times New Roman" w:cs="Times New Roman"/>
                <w:sz w:val="24"/>
                <w:szCs w:val="24"/>
              </w:rPr>
              <w:t>Согласно п.23 «ж» Организация, эксплуатирующая ОПО с ПС  (далее - эксплуатирующая организация), должна соблюдать требования руководств (инструкций) по эксплуатации имеющихся в наличии ПС и выполнять следующие требования: разработать и утвердить распорядительным актом эксплуатирующей организации, инструкции с должностными обязанностями, а также поименный перечень лиц, ответственных за промышленную безопасность в организации из числа ее аттестованных специалистов: специалист, ответственный за осуществление производственного контроля</w:t>
            </w:r>
            <w:proofErr w:type="gramEnd"/>
            <w:r w:rsidRPr="001135FA">
              <w:rPr>
                <w:rFonts w:ascii="Times New Roman" w:hAnsi="Times New Roman" w:cs="Times New Roman"/>
                <w:sz w:val="24"/>
                <w:szCs w:val="24"/>
              </w:rPr>
              <w:t xml:space="preserve"> при эксплуатации ПС; специалист, ответственный за содержание ПС в работоспособном состоянии; специалист, ответственный за безопасное производство  работ с применением ПС. В организациях, где СГП закреплены за </w:t>
            </w:r>
            <w:proofErr w:type="gramStart"/>
            <w:r w:rsidRPr="001135FA">
              <w:rPr>
                <w:rFonts w:ascii="Times New Roman" w:hAnsi="Times New Roman" w:cs="Times New Roman"/>
                <w:sz w:val="24"/>
                <w:szCs w:val="24"/>
              </w:rPr>
              <w:t>определёнными</w:t>
            </w:r>
            <w:proofErr w:type="gramEnd"/>
            <w:r w:rsidRPr="001135FA">
              <w:rPr>
                <w:rFonts w:ascii="Times New Roman" w:hAnsi="Times New Roman" w:cs="Times New Roman"/>
                <w:sz w:val="24"/>
                <w:szCs w:val="24"/>
              </w:rPr>
              <w:t xml:space="preserve"> самоходными ПС и производство работ с применением ПС выполняется на одном участке (цехе), </w:t>
            </w:r>
            <w:r w:rsidRPr="00113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разрешается возложить обязанности специалиста, ответственного за безопасное производство работ в части осмотра СГП на специалиста ответственного за содержание ПС в работоспособном состоянии.</w:t>
            </w:r>
          </w:p>
          <w:p w:rsidR="00202F24" w:rsidRPr="001135FA" w:rsidRDefault="00FB712F" w:rsidP="001135F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35FA">
              <w:rPr>
                <w:rFonts w:ascii="Times New Roman" w:hAnsi="Times New Roman" w:cs="Times New Roman"/>
                <w:sz w:val="24"/>
                <w:szCs w:val="24"/>
              </w:rPr>
              <w:t>Из вышеприведенного разъяснения получается, что возложение обязанностей по осмотру СГП на специалиста ответственного за содержание ПС в работоспособном состоянии возможно только в организациях, где СГП закреплены за определёнными самоходными ПС и производство работ с применением ПС выполняется на одном участке (цехе).</w:t>
            </w:r>
            <w:proofErr w:type="gramEnd"/>
            <w:r w:rsidRPr="001135FA">
              <w:rPr>
                <w:rFonts w:ascii="Times New Roman" w:hAnsi="Times New Roman" w:cs="Times New Roman"/>
                <w:sz w:val="24"/>
                <w:szCs w:val="24"/>
              </w:rPr>
              <w:t xml:space="preserve"> Но в п. 228 сказано, что специалистов для осмотра СГП назначают согласно требованиям </w:t>
            </w:r>
            <w:hyperlink r:id="rId8" w:history="1">
              <w:r w:rsidRPr="001135FA">
                <w:rPr>
                  <w:rFonts w:ascii="Times New Roman" w:hAnsi="Times New Roman" w:cs="Times New Roman"/>
                  <w:sz w:val="24"/>
                  <w:szCs w:val="24"/>
                </w:rPr>
                <w:t>подпункта "ж" пункта 23</w:t>
              </w:r>
            </w:hyperlink>
            <w:r w:rsidRPr="001135F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настоящих ФНП, где </w:t>
            </w:r>
            <w:proofErr w:type="gramStart"/>
            <w:r w:rsidRPr="001135FA">
              <w:rPr>
                <w:rFonts w:ascii="Times New Roman" w:hAnsi="Times New Roman" w:cs="Times New Roman"/>
                <w:sz w:val="24"/>
                <w:szCs w:val="24"/>
              </w:rPr>
              <w:t>перечислены</w:t>
            </w:r>
            <w:proofErr w:type="gramEnd"/>
            <w:r w:rsidRPr="001135FA">
              <w:rPr>
                <w:rFonts w:ascii="Times New Roman" w:hAnsi="Times New Roman" w:cs="Times New Roman"/>
                <w:sz w:val="24"/>
                <w:szCs w:val="24"/>
              </w:rPr>
              <w:t xml:space="preserve"> и ответственный за безопасное производство работ и ответственный за работоспособное состояние. </w:t>
            </w:r>
          </w:p>
          <w:p w:rsidR="00FB712F" w:rsidRPr="001135FA" w:rsidRDefault="00FB712F" w:rsidP="001135F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5FA">
              <w:rPr>
                <w:rFonts w:ascii="Times New Roman" w:hAnsi="Times New Roman" w:cs="Times New Roman"/>
                <w:sz w:val="24"/>
                <w:szCs w:val="24"/>
              </w:rPr>
              <w:t xml:space="preserve">Прошу более подробно </w:t>
            </w:r>
            <w:proofErr w:type="gramStart"/>
            <w:r w:rsidRPr="001135FA">
              <w:rPr>
                <w:rFonts w:ascii="Times New Roman" w:hAnsi="Times New Roman" w:cs="Times New Roman"/>
                <w:sz w:val="24"/>
                <w:szCs w:val="24"/>
              </w:rPr>
              <w:t>разъяснить</w:t>
            </w:r>
            <w:proofErr w:type="gramEnd"/>
            <w:r w:rsidRPr="001135FA">
              <w:rPr>
                <w:rFonts w:ascii="Times New Roman" w:hAnsi="Times New Roman" w:cs="Times New Roman"/>
                <w:sz w:val="24"/>
                <w:szCs w:val="24"/>
              </w:rPr>
              <w:t xml:space="preserve"> почему ответственный за работоспособное состояние не может быть назначен специалистом </w:t>
            </w:r>
            <w:r w:rsidR="00202F24" w:rsidRPr="001135FA">
              <w:rPr>
                <w:rFonts w:ascii="Times New Roman" w:hAnsi="Times New Roman" w:cs="Times New Roman"/>
                <w:sz w:val="24"/>
                <w:szCs w:val="24"/>
              </w:rPr>
              <w:t>для осмотра СГП?</w:t>
            </w:r>
          </w:p>
          <w:p w:rsidR="00FB712F" w:rsidRPr="001135FA" w:rsidRDefault="00FB712F" w:rsidP="001135FA">
            <w:pPr>
              <w:spacing w:line="240" w:lineRule="auto"/>
              <w:ind w:left="-10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B712F" w:rsidRPr="001135FA" w:rsidRDefault="00FB712F" w:rsidP="001135F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3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п.23 «ж» Организация, эксплуатирующая ОПО с ПС  (далее - эксплуатирующая организация), должна соблюдать требования руководств (инструкций) по эксплуатации имеющихся в наличии ПС и выполнять следующие требования: разработать и утвердить распорядительным актом эксплуатирующей организации, инструкции с должностными обязанностями, а также поименный перечень лиц, ответственных за промышленную безопасность в организации из числа ее аттестованных специалистов: специалист, ответственный за осуществление производственного контроля</w:t>
            </w:r>
            <w:proofErr w:type="gramEnd"/>
            <w:r w:rsidRPr="001135FA">
              <w:rPr>
                <w:rFonts w:ascii="Times New Roman" w:hAnsi="Times New Roman" w:cs="Times New Roman"/>
                <w:sz w:val="24"/>
                <w:szCs w:val="24"/>
              </w:rPr>
              <w:t xml:space="preserve"> при эксплуатации ПС; специалист, ответственный за содержание ПС в работоспособном состоянии; специалист, ответственный за безопасное производство  работ  с  применением ПС. </w:t>
            </w:r>
            <w:proofErr w:type="gramStart"/>
            <w:r w:rsidRPr="001135FA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организациях, где СГП закреплены за определёнными </w:t>
            </w:r>
            <w:r w:rsidRPr="00113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самоходными ПС и производство работ с применением ПС выполняется на одном участке (цехе), разрешается возложить обязанности специалиста, ответственного за безопасное производство работ в части осмотра СГП на специалиста ответственного за содержание ПС в работоспособном состоянии, при этом сведения об учете и осмотре СГП, закреплённых за ПС, можно дополнительно отражать в вахтенном журнале ПС</w:t>
            </w:r>
            <w:proofErr w:type="gramEnd"/>
            <w:r w:rsidRPr="00113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7CDB" w:rsidRPr="001135FA" w:rsidRDefault="001135FA" w:rsidP="001135F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ФНП </w:t>
            </w:r>
            <w:r w:rsidR="002C7CDB" w:rsidRPr="001135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533 не запрещает назначение ответственног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 за работоспособное состояние </w:t>
            </w:r>
            <w:r w:rsidR="002C7CDB" w:rsidRPr="001135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специалистом для осмотра СГП.</w:t>
            </w:r>
            <w:proofErr w:type="gramEnd"/>
          </w:p>
        </w:tc>
      </w:tr>
      <w:tr w:rsidR="00FB712F" w:rsidRPr="001135FA" w:rsidTr="000324E6">
        <w:trPr>
          <w:trHeight w:val="3676"/>
        </w:trPr>
        <w:tc>
          <w:tcPr>
            <w:tcW w:w="8647" w:type="dxa"/>
          </w:tcPr>
          <w:p w:rsidR="002C7CDB" w:rsidRPr="001135FA" w:rsidRDefault="00FB712F" w:rsidP="001135F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п. 187 ФНП по ПС сказано, что для проведения статических и динамических испытаний эксплуатирующая организация должна обеспечить наличие комплекта испытательных (контрольных) грузов с указанием их фактической массы, в п.175 сказано, что масса контрольных грузов не должна отличаться от необходимой массы более чем на 3%. </w:t>
            </w:r>
          </w:p>
          <w:p w:rsidR="00FB712F" w:rsidRPr="001135FA" w:rsidRDefault="00FB712F" w:rsidP="001135F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5FA">
              <w:rPr>
                <w:rFonts w:ascii="Times New Roman" w:hAnsi="Times New Roman" w:cs="Times New Roman"/>
                <w:sz w:val="24"/>
                <w:szCs w:val="24"/>
              </w:rPr>
              <w:t>Прошу разъяснить порядок ввода в эксплуатацию контрольных грузов и подтверждения доп</w:t>
            </w:r>
            <w:r w:rsidR="002C7CDB" w:rsidRPr="001135FA">
              <w:rPr>
                <w:rFonts w:ascii="Times New Roman" w:hAnsi="Times New Roman" w:cs="Times New Roman"/>
                <w:sz w:val="24"/>
                <w:szCs w:val="24"/>
              </w:rPr>
              <w:t>устимого допуска по массе груза?</w:t>
            </w:r>
          </w:p>
          <w:p w:rsidR="00FB712F" w:rsidRPr="001135FA" w:rsidRDefault="00FB712F" w:rsidP="001135FA">
            <w:pPr>
              <w:spacing w:after="0" w:line="240" w:lineRule="auto"/>
              <w:ind w:left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B712F" w:rsidRPr="001135FA" w:rsidRDefault="00FB712F" w:rsidP="001135F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5FA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для проведения статических и динамических испытаний, а также настройки и проверки работоспособности приборов безопасности эксплуатирующая организация должна обеспечить наличие комплекта испытательных (контрольных) грузов с указанием их фактической массы. </w:t>
            </w:r>
            <w:r w:rsidRPr="001135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Эксплуатирующая организация должна определить порядок использования и хранения испытательных (контрольных) грузов. При изготовлении и в случае возможности изменения веса испытательных (контрольных) грузов производится контрольное взвешивание с оформлением акта контрольного взвешивания, акты хранятся у специалиста, назначенного приказом по эксплуатирующей организации</w:t>
            </w:r>
          </w:p>
        </w:tc>
      </w:tr>
      <w:tr w:rsidR="004203B6" w:rsidRPr="001135FA" w:rsidTr="000324E6">
        <w:trPr>
          <w:trHeight w:val="3676"/>
        </w:trPr>
        <w:tc>
          <w:tcPr>
            <w:tcW w:w="8647" w:type="dxa"/>
          </w:tcPr>
          <w:p w:rsidR="004203B6" w:rsidRPr="001135FA" w:rsidRDefault="004203B6" w:rsidP="001135F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gramStart"/>
            <w:r w:rsidRPr="00113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разделе</w:t>
            </w:r>
            <w:proofErr w:type="gramEnd"/>
            <w:r w:rsidRPr="00113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4.5. Правил работы с персоналом в организациях электроэнергетики РФ «Обязательные формы работы с различными категориями работников» требования к обучению мерам пожарной безопасности (</w:t>
            </w:r>
            <w:proofErr w:type="spellStart"/>
            <w:r w:rsidRPr="00113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пожтехминимум</w:t>
            </w:r>
            <w:proofErr w:type="spellEnd"/>
            <w:r w:rsidRPr="00113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противопожарные инструктажи) не совпадают с требованиями, изложенными в НПБ «Обучение мерам пожарной безопасности работников организаций», утв. приказом МЧС от 12.12.2007 N 645. Например, противопожарный инструктаж включен в обязательные формы только для оперативных руководителей, оперативного и оперативно – ремонтного и ремонтного персонала, в то же время в п. 22 НПБ говорится, что противопожарный инструктаж проводится со всеми работниками, независимо от квалификации, образования, стажа, характера выполняемой работы. Прошу разъяснить каким документом из </w:t>
            </w:r>
            <w:proofErr w:type="gramStart"/>
            <w:r w:rsidRPr="00113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  <w:proofErr w:type="gramEnd"/>
            <w:r w:rsidRPr="00113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выше нужно пользоваться при организации обучения мерам пожарной безопасности.                                                                                               </w:t>
            </w:r>
          </w:p>
          <w:p w:rsidR="004203B6" w:rsidRPr="001135FA" w:rsidRDefault="004203B6" w:rsidP="001135FA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375F4" w:rsidRPr="001135FA" w:rsidRDefault="004375F4" w:rsidP="001135F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113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руководствуется Правилами работы с персоналом в организациях электроэнергетики РФ.</w:t>
            </w:r>
          </w:p>
          <w:p w:rsidR="004203B6" w:rsidRPr="001135FA" w:rsidRDefault="004203B6" w:rsidP="0011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5F4" w:rsidRPr="001135FA" w:rsidTr="000324E6">
        <w:trPr>
          <w:trHeight w:val="3676"/>
        </w:trPr>
        <w:tc>
          <w:tcPr>
            <w:tcW w:w="8647" w:type="dxa"/>
          </w:tcPr>
          <w:p w:rsidR="004375F4" w:rsidRPr="001135FA" w:rsidRDefault="004375F4" w:rsidP="001135F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3" w:firstLine="7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3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п. 39.1 Правил по охране труда при эксплуатации электроустановок сказано, что к проведению испытаний электрооборудования допускаются работники, прошедшие специальную подготовку и проверку знаний и требований, содержащихся в настоящем подразделе, комиссией, в состав которой включаются специалисты по испытаниям оборудования, имеющие группу V - в электроустановках напряжением выше 1000 В и группу IV - в электроустановках напряжением до 1000 В.</w:t>
            </w:r>
            <w:proofErr w:type="gramEnd"/>
          </w:p>
          <w:p w:rsidR="004375F4" w:rsidRPr="001135FA" w:rsidRDefault="004375F4" w:rsidP="001135F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связи с этим прошу разъяснить.</w:t>
            </w:r>
          </w:p>
          <w:p w:rsidR="004375F4" w:rsidRPr="001135FA" w:rsidRDefault="004375F4" w:rsidP="001135F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Что подразумевается под специальной подготовкой, возможно ли ее организовать по месту работы, нужна ли для этого образовательная лицензия?</w:t>
            </w:r>
          </w:p>
          <w:p w:rsidR="004375F4" w:rsidRPr="001135FA" w:rsidRDefault="004375F4" w:rsidP="001135F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Как организовать проверку знаний во вновь организованной лаборатории, т.е. нет возможности включить в состав комиссии специалиста по испытаниям оборудования?</w:t>
            </w:r>
          </w:p>
          <w:p w:rsidR="004375F4" w:rsidRPr="001135FA" w:rsidRDefault="004375F4" w:rsidP="0011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375F4" w:rsidRPr="001135FA" w:rsidRDefault="004375F4" w:rsidP="001135F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Под специальной подготовкой для проведения испытаний электрооборудования понимается</w:t>
            </w:r>
            <w:r w:rsidRPr="001135F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работника на должность в электротехнической лаборатории по проведению указанных испытаний, в соответствии с п. 1.4.5.3 Правил эксплуатации электроустановок потребителей с обучением на рабочем месте (в действующей электротехнической лаборатории).</w:t>
            </w:r>
          </w:p>
          <w:p w:rsidR="004375F4" w:rsidRPr="001135FA" w:rsidRDefault="004375F4" w:rsidP="001135F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7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  <w:r w:rsidRPr="00113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Проверка знаний во вновь организованной лаборатории, где нет возможности включить в состав комиссии собственного специалиста по испытаниям оборудования, такой специалист может быть приглашён из </w:t>
            </w:r>
            <w:r w:rsidRPr="001135FA">
              <w:rPr>
                <w:rFonts w:ascii="Times New Roman" w:hAnsi="Times New Roman" w:cs="Times New Roman"/>
                <w:sz w:val="24"/>
                <w:szCs w:val="24"/>
              </w:rPr>
              <w:t>действующей электротехнической лаборатории, т. к. каких-либо ограничений на это в нормативно-технических документах нет.</w:t>
            </w:r>
          </w:p>
          <w:p w:rsidR="004375F4" w:rsidRPr="001135FA" w:rsidRDefault="004375F4" w:rsidP="001135F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5C7B" w:rsidRPr="001135FA" w:rsidRDefault="00E65C7B" w:rsidP="001135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65C7B" w:rsidRPr="001135FA" w:rsidSect="00FB712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4DC"/>
    <w:multiLevelType w:val="hybridMultilevel"/>
    <w:tmpl w:val="CB46F2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0041309"/>
    <w:multiLevelType w:val="hybridMultilevel"/>
    <w:tmpl w:val="072C80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42297"/>
    <w:multiLevelType w:val="hybridMultilevel"/>
    <w:tmpl w:val="072C80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D1941"/>
    <w:multiLevelType w:val="hybridMultilevel"/>
    <w:tmpl w:val="0B6449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03E38"/>
    <w:multiLevelType w:val="hybridMultilevel"/>
    <w:tmpl w:val="5A12FE1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2CDB"/>
    <w:multiLevelType w:val="hybridMultilevel"/>
    <w:tmpl w:val="F26E2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766D9"/>
    <w:multiLevelType w:val="hybridMultilevel"/>
    <w:tmpl w:val="072C80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434E5"/>
    <w:multiLevelType w:val="hybridMultilevel"/>
    <w:tmpl w:val="CB46F2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55A0D3D"/>
    <w:multiLevelType w:val="hybridMultilevel"/>
    <w:tmpl w:val="CB46F2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9745522"/>
    <w:multiLevelType w:val="hybridMultilevel"/>
    <w:tmpl w:val="5554D43A"/>
    <w:lvl w:ilvl="0" w:tplc="56CE7A6E">
      <w:start w:val="4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6A8F3D2C"/>
    <w:multiLevelType w:val="hybridMultilevel"/>
    <w:tmpl w:val="F1F01748"/>
    <w:lvl w:ilvl="0" w:tplc="71E019F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6002C9B"/>
    <w:multiLevelType w:val="hybridMultilevel"/>
    <w:tmpl w:val="072C80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3525A"/>
    <w:multiLevelType w:val="hybridMultilevel"/>
    <w:tmpl w:val="CB46F2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2"/>
  </w:num>
  <w:num w:numId="5">
    <w:abstractNumId w:val="2"/>
  </w:num>
  <w:num w:numId="6">
    <w:abstractNumId w:val="11"/>
  </w:num>
  <w:num w:numId="7">
    <w:abstractNumId w:val="9"/>
  </w:num>
  <w:num w:numId="8">
    <w:abstractNumId w:val="10"/>
  </w:num>
  <w:num w:numId="9">
    <w:abstractNumId w:val="6"/>
  </w:num>
  <w:num w:numId="10">
    <w:abstractNumId w:val="4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A7"/>
    <w:rsid w:val="000317D1"/>
    <w:rsid w:val="000324E6"/>
    <w:rsid w:val="000C2CB0"/>
    <w:rsid w:val="001135FA"/>
    <w:rsid w:val="00173190"/>
    <w:rsid w:val="00202F24"/>
    <w:rsid w:val="002C7CDB"/>
    <w:rsid w:val="00322B7D"/>
    <w:rsid w:val="0032516F"/>
    <w:rsid w:val="00343ADF"/>
    <w:rsid w:val="0039437C"/>
    <w:rsid w:val="003A2C7C"/>
    <w:rsid w:val="004060CE"/>
    <w:rsid w:val="004203B6"/>
    <w:rsid w:val="004375F4"/>
    <w:rsid w:val="00442331"/>
    <w:rsid w:val="004D7784"/>
    <w:rsid w:val="005231D4"/>
    <w:rsid w:val="00535434"/>
    <w:rsid w:val="0058355D"/>
    <w:rsid w:val="006A59E6"/>
    <w:rsid w:val="006B4688"/>
    <w:rsid w:val="007011A7"/>
    <w:rsid w:val="007920AC"/>
    <w:rsid w:val="0086252A"/>
    <w:rsid w:val="008739C5"/>
    <w:rsid w:val="008D0EE3"/>
    <w:rsid w:val="009C0585"/>
    <w:rsid w:val="00B619EC"/>
    <w:rsid w:val="00BB4397"/>
    <w:rsid w:val="00C32611"/>
    <w:rsid w:val="00C350E6"/>
    <w:rsid w:val="00C7174C"/>
    <w:rsid w:val="00CE12A4"/>
    <w:rsid w:val="00DC37F5"/>
    <w:rsid w:val="00DE4005"/>
    <w:rsid w:val="00E6025D"/>
    <w:rsid w:val="00E65C7B"/>
    <w:rsid w:val="00EE21A9"/>
    <w:rsid w:val="00F737DB"/>
    <w:rsid w:val="00F777F0"/>
    <w:rsid w:val="00F904BF"/>
    <w:rsid w:val="00FA3DCE"/>
    <w:rsid w:val="00FB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0CE"/>
    <w:pPr>
      <w:ind w:left="720"/>
      <w:contextualSpacing/>
    </w:pPr>
  </w:style>
  <w:style w:type="paragraph" w:customStyle="1" w:styleId="FORMATTEXT">
    <w:name w:val=".FORMATTEXT"/>
    <w:uiPriority w:val="99"/>
    <w:rsid w:val="00CE1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0CE"/>
    <w:pPr>
      <w:ind w:left="720"/>
      <w:contextualSpacing/>
    </w:pPr>
  </w:style>
  <w:style w:type="paragraph" w:customStyle="1" w:styleId="FORMATTEXT">
    <w:name w:val=".FORMATTEXT"/>
    <w:uiPriority w:val="99"/>
    <w:rsid w:val="00CE1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A098CE4A08EECE74097081364CA78C04D850AF63A8913DA9B3B6D49D8E12D88A59D72E94C556E54E6B233E7F3F4A762315562FA2D8018F7Am5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698EC572617C8CF04A64A714E4195B4E050C9AE1C8644B046EE3A324C86A2BDFB7C6D933CCA07A1D656DEE9AC54E22CFA6472434CBD7548t7Z9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55F4C8-31C9-416E-A34B-74EA9FB9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3132</Words>
  <Characters>17854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2019-03-27T09:34:00Z</dcterms:created>
  <dcterms:modified xsi:type="dcterms:W3CDTF">2019-04-02T05:37:00Z</dcterms:modified>
</cp:coreProperties>
</file>